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MINISTERE DE LA JEUNESSE ET DES 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CERFA N°10008*02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Code de l'Action Sociale et des Familles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SANITAIRE DE LIAISON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1342235</wp:posOffset>
                </wp:positionH>
                <wp:positionV relativeFrom="paragraph">
                  <wp:posOffset>50423</wp:posOffset>
                </wp:positionV>
                <wp:extent cx="3958590" cy="133540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371468" y="3117060"/>
                          <a:ext cx="394906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1- ENFANT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 : 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PRENOM : 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DATE DE NAISSANCE : 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GAR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Ç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ON </w:t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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FILLE  </w:t>
                            </w: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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Symbols" w:cs="Noto Sans Symbols" w:eastAsia="Noto Sans Symbols" w:hAnsi="Noto Sans Symbol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1342235</wp:posOffset>
                </wp:positionH>
                <wp:positionV relativeFrom="paragraph">
                  <wp:posOffset>50423</wp:posOffset>
                </wp:positionV>
                <wp:extent cx="3958590" cy="133540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8590" cy="1335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ET LIEU DU SEJOUR 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 22 au 2</w:t>
      </w:r>
      <w:r w:rsidDel="00000000" w:rsidR="00000000" w:rsidRPr="00000000">
        <w:rPr>
          <w:b w:val="1"/>
          <w:sz w:val="20"/>
          <w:szCs w:val="20"/>
          <w:rtl w:val="0"/>
        </w:rPr>
        <w:t xml:space="preserve">6 avril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b w:val="1"/>
          <w:sz w:val="20"/>
          <w:szCs w:val="20"/>
          <w:rtl w:val="0"/>
        </w:rPr>
        <w:t xml:space="preserve">Lycée agricole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à</w:t>
      </w:r>
      <w:r w:rsidDel="00000000" w:rsidR="00000000" w:rsidRPr="00000000">
        <w:rPr>
          <w:b w:val="1"/>
          <w:sz w:val="20"/>
          <w:szCs w:val="20"/>
          <w:rtl w:val="0"/>
        </w:rPr>
        <w:t xml:space="preserve"> Sées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CETTE FICHE PERMET DE RECUEILLIR DES INFORMATIONS UTILES PENDANT LE SEJOUR DE L'ENFANT 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ELLE EVITE DE VOUS DEMUNIR DE SON CARNET DE SANTE ET VOUS SERA RENDUE A LA FIN DU SEJOUR.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16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2- VACCINATIONS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 référer au carnet de santé ou aux certificats de vaccinations de l'enfant).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9.0" w:type="dxa"/>
        <w:jc w:val="left"/>
        <w:tblLayout w:type="fixed"/>
        <w:tblLook w:val="0000"/>
      </w:tblPr>
      <w:tblGrid>
        <w:gridCol w:w="2127"/>
        <w:gridCol w:w="688"/>
        <w:gridCol w:w="851"/>
        <w:gridCol w:w="1556"/>
        <w:gridCol w:w="2873"/>
        <w:gridCol w:w="1844"/>
        <w:tblGridChange w:id="0">
          <w:tblGrid>
            <w:gridCol w:w="2127"/>
            <w:gridCol w:w="688"/>
            <w:gridCol w:w="851"/>
            <w:gridCol w:w="1556"/>
            <w:gridCol w:w="2873"/>
            <w:gridCol w:w="1844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VACCINS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OBLIGATOIRES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DATES DES DERNIERS RAPPELS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VACCINS RECOMMANDES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Diphtérie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Hépatite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Rubéole-Oreillons- Rougeole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Poliomyélite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Coqueluche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DT polio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Autres (préciser)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Tétracoq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L’ENFANT N’A PAS LES VACCINS OBLIGATOIRES JOINDRE UN CERTIFICAT MEDICAL DE CONTRE-INDICATION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ATTENTION : LE VACCIN ANTI-TETANIQUE NE PRESENTE AUCUNE CONTRE INDICATION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3- RENSEIGNEMENTS MEDICAUX CONCERNANT L’ENFANT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L'enfant suit-il un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traitement médical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pendant le séjour ?     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oui,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joindre une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ordonnance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récente et 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médicament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correspondants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(boîte de médicaments dans leur emballage d'origine marquée au nom de l'enfant avec la notice)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Aucun médicament ne pourra être pris sans ordonnance.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L'ENFANT A-T-IL DEJA EU LES MALADIES SUIVANTES 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2850" y="378000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38100</wp:posOffset>
                </wp:positionV>
                <wp:extent cx="0" cy="685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RUBEOLE                VARICELLE                ANGINES                    RHUMATISMES           SCARLATINE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2850" y="378000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COQUELUCHE                OTITES                    ASTHME                    ROUGEOLE                 OREILLONS    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2850" y="378000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ALLERGIES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  ASTHMES </w:t>
        <w:tab/>
        <w:t xml:space="preserve">OUI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NON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  <w:tab/>
        <w:t xml:space="preserve">MEDICAMENTEUSES </w:t>
        <w:tab/>
        <w:tab/>
        <w:t xml:space="preserve">OUI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NON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ALIMENTAIRES</w:t>
        <w:tab/>
        <w:t xml:space="preserve">OUI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NON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  <w:tab/>
        <w:t xml:space="preserve">Autres 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PRECISER LA CAUSE DE L'ALLERGIE ET LA CONDUITE A TENIR (si automédication le signaler)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INDIQUEZ CI-APRES 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DIFFICULTES DE SANTE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(MALADIE, ACCIDENT, CRISE CONVULSIVES, HOSPITALISATION, OPERATION, REEDUCATION) EN PRECISANT LES DATES ET 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PRECAUTIONS A PRENDRE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– RECOMMANDATIONS UTILES DES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VOTRE ENFANT PORTE-T-IL DES LENTILLES, DES LUNETTES, DES PROTHESES AUDITIVES, DES PROTHESES DENTAIRES, ETC…. PRECISEZ.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5- RESPONSABLE DE L’ENFANT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 : _______________________________PRENOM : _________________________________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ADRESSE (pendant la période du séjour) :</w:t>
        <w:tab/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 Tél _______________________________________/___________________________________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 ET TEL. DU MEDECIN TRAITANT</w:t>
        <w:tab/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 soussigné, responsable de l’enfant, déclare exacts les renseignements portés sur cette fiche et autorise le responsable du séjour à prendre, le cas échéant, toutes mesures (traitements médicaux, hospitalisations, interventions chirurgicales) rendues nécessaires par l’état de l’enfant.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63" w:right="0" w:firstLine="709.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et signature 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color w:val="7f7f7f"/>
        <w:sz w:val="18"/>
        <w:szCs w:val="18"/>
      </w:rPr>
    </w:pPr>
    <w:r w:rsidDel="00000000" w:rsidR="00000000" w:rsidRPr="00000000">
      <w:rPr>
        <w:color w:val="7f7f7f"/>
        <w:sz w:val="18"/>
        <w:szCs w:val="18"/>
        <w:rtl w:val="0"/>
      </w:rPr>
      <w:t xml:space="preserve">CMF Calvados Orne Manche - Fédération régionale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5138420</wp:posOffset>
          </wp:positionH>
          <wp:positionV relativeFrom="paragraph">
            <wp:posOffset>-129539</wp:posOffset>
          </wp:positionV>
          <wp:extent cx="1463040" cy="639445"/>
          <wp:effectExtent b="0" l="0" r="0" t="0"/>
          <wp:wrapNone/>
          <wp:docPr id="11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b="5386" l="0" r="0" t="5386"/>
                  <a:stretch>
                    <a:fillRect/>
                  </a:stretch>
                </pic:blipFill>
                <pic:spPr>
                  <a:xfrm>
                    <a:off x="0" y="0"/>
                    <a:ext cx="1463040" cy="639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color w:val="7f7f7f"/>
        <w:sz w:val="18"/>
        <w:szCs w:val="18"/>
      </w:rPr>
    </w:pPr>
    <w:r w:rsidDel="00000000" w:rsidR="00000000" w:rsidRPr="00000000">
      <w:rPr>
        <w:color w:val="7f7f7f"/>
        <w:sz w:val="18"/>
        <w:szCs w:val="18"/>
        <w:rtl w:val="0"/>
      </w:rPr>
      <w:t xml:space="preserve">Le 1901 - Maison des Associations </w:t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color w:val="7f7f7f"/>
        <w:sz w:val="18"/>
        <w:szCs w:val="18"/>
        <w:rtl w:val="0"/>
      </w:rPr>
      <w:t xml:space="preserve">8 rue Germaine Tillon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14000 CAEN</w:t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Mail : cm</w:t>
    </w:r>
    <w:r w:rsidDel="00000000" w:rsidR="00000000" w:rsidRPr="00000000">
      <w:rPr>
        <w:color w:val="7f7f7f"/>
        <w:sz w:val="18"/>
        <w:szCs w:val="18"/>
        <w:rtl w:val="0"/>
      </w:rPr>
      <w:t xml:space="preserve">fcomstages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@gmail.com</w: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601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Mobile : 07 45 21 56 56 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601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10">
    <w:name w:val="Titre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tabs>
        <w:tab w:val="center" w:leader="none" w:pos="162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3"/>
    </w:pPr>
    <w:rPr>
      <w:i w:val="1"/>
      <w:iCs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ar-SA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Corpsdetexte21">
    <w:name w:val="Corps de texte 21"/>
    <w:basedOn w:val="Normal"/>
    <w:next w:val="Corpsdetexte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fr-FR"/>
    </w:rPr>
  </w:style>
  <w:style w:type="paragraph" w:styleId="Contenuducadre">
    <w:name w:val="Contenu du cadre"/>
    <w:basedOn w:val="Corpsdetexte"/>
    <w:next w:val="Contenuducadr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En-tête">
    <w:name w:val="En-tête"/>
    <w:basedOn w:val="Normal"/>
    <w:next w:val="En-têt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character" w:styleId="PieddepageCar">
    <w:name w:val="Pied de page Car"/>
    <w:next w:val="Pieddepag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1.png"/><Relationship Id="rId17" Type="http://schemas.openxmlformats.org/officeDocument/2006/relationships/header" Target="header1.xm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dtXTEhcOR9PUdLY8EdHA/VOIA==">CgMxLjA4AHIhMWZ6QktvaGE0b3hjdFNSa1MzTUFuSDN6cVVrZ1JhdUNI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2023-07-18T09:21:00Z</dcterms:created>
  <dc:creator>.</dc:creator>
</cp:coreProperties>
</file>